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EB" w:rsidRPr="00880DE0" w:rsidRDefault="00880DE0" w:rsidP="00880DE0">
      <w:pPr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«</w:t>
      </w:r>
      <w:r w:rsidR="004B5B3A">
        <w:rPr>
          <w:rFonts w:ascii="Times New Roman" w:hAnsi="Times New Roman"/>
          <w:b/>
          <w:bCs/>
          <w:sz w:val="24"/>
          <w:szCs w:val="24"/>
          <w:lang w:val="kk-KZ" w:bidi="hi-IN"/>
        </w:rPr>
        <w:t>П</w:t>
      </w:r>
      <w:bookmarkStart w:id="0" w:name="_GoBack"/>
      <w:bookmarkEnd w:id="0"/>
      <w:r w:rsidR="004B5B3A">
        <w:rPr>
          <w:rFonts w:ascii="Times New Roman" w:hAnsi="Times New Roman"/>
          <w:b/>
          <w:bCs/>
          <w:sz w:val="24"/>
          <w:szCs w:val="24"/>
          <w:lang w:val="kk-KZ" w:bidi="hi-IN"/>
        </w:rPr>
        <w:t>рактикалық тыңдау</w:t>
      </w: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»</w:t>
      </w:r>
      <w:r>
        <w:rPr>
          <w:rFonts w:ascii="Times New Roman" w:hAnsi="Times New Roman"/>
          <w:b/>
          <w:bCs/>
          <w:sz w:val="24"/>
          <w:szCs w:val="24"/>
          <w:lang w:val="en-US" w:bidi="hi-IN"/>
        </w:rPr>
        <w:t xml:space="preserve"> 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п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ән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і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нің оқу-әдістемелік қамтамасыз етілуінің картасы</w:t>
      </w:r>
    </w:p>
    <w:p w:rsidR="000B4CEB" w:rsidRPr="000B4CEB" w:rsidRDefault="000B4CEB" w:rsidP="000B4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horzAnchor="page" w:tblpX="1048" w:tblpY="13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206"/>
        <w:gridCol w:w="1448"/>
        <w:gridCol w:w="962"/>
        <w:gridCol w:w="850"/>
        <w:gridCol w:w="1106"/>
      </w:tblGrid>
      <w:tr w:rsidR="000B4CEB" w:rsidRPr="004B5B3A" w:rsidTr="000B4CEB">
        <w:tc>
          <w:tcPr>
            <w:tcW w:w="601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6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448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Пәнді оқитын студенттің саны </w:t>
            </w:r>
          </w:p>
        </w:tc>
        <w:tc>
          <w:tcPr>
            <w:tcW w:w="2918" w:type="dxa"/>
            <w:gridSpan w:val="3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B4CEB" w:rsidRPr="000B4CEB" w:rsidTr="008B6DE2">
        <w:tc>
          <w:tcPr>
            <w:tcW w:w="601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</w:t>
            </w: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106" w:type="dxa"/>
          </w:tcPr>
          <w:p w:rsidR="008B6DE2" w:rsidRDefault="008B6DE2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0B4CEB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</w:t>
            </w:r>
          </w:p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шын</w:t>
            </w:r>
          </w:p>
        </w:tc>
      </w:tr>
      <w:tr w:rsidR="000B4CEB" w:rsidRPr="000B4CEB" w:rsidTr="008B6DE2">
        <w:tc>
          <w:tcPr>
            <w:tcW w:w="601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0B4CEB" w:rsidRPr="000B4CEB" w:rsidRDefault="000B4CEB" w:rsidP="000F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Әдебиеттер (авторы, </w:t>
            </w:r>
            <w:r w:rsidR="000F6940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атауы, 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басылып шықан жылы)</w:t>
            </w:r>
          </w:p>
        </w:tc>
        <w:tc>
          <w:tcPr>
            <w:tcW w:w="1448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8B6DE2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6" w:type="dxa"/>
          </w:tcPr>
          <w:p w:rsidR="00A231FC" w:rsidRPr="00DE18F8" w:rsidRDefault="00A231FC" w:rsidP="00A231FC">
            <w:pPr>
              <w:pStyle w:val="a3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val="kk-KZ" w:eastAsia="zh-CN"/>
              </w:rPr>
              <w:t>成功之路</w:t>
            </w:r>
            <w:r w:rsidRPr="00DE18F8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 w:rsidRPr="00DE18F8">
              <w:rPr>
                <w:rFonts w:ascii="Times New Roman" w:hAnsi="Times New Roman"/>
                <w:sz w:val="20"/>
                <w:szCs w:val="20"/>
                <w:lang w:eastAsia="zh-CN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chenggongzhilu</w:t>
            </w:r>
            <w:proofErr w:type="spellEnd"/>
            <w:r w:rsidRPr="00DE18F8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Pr="00DE18F8">
              <w:rPr>
                <w:rFonts w:ascii="Times New Roman" w:hAnsi="Times New Roman"/>
                <w:sz w:val="20"/>
                <w:szCs w:val="20"/>
                <w:lang w:val="kk-KZ" w:eastAsia="zh-CN"/>
              </w:rPr>
              <w:t>-том</w:t>
            </w:r>
            <w:r w:rsidRPr="00DE18F8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  <w:lang w:val="kk-KZ" w:eastAsia="zh-CN"/>
              </w:rPr>
              <w:t>张辉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. Пекин, 200</w:t>
            </w:r>
            <w:r>
              <w:rPr>
                <w:rFonts w:ascii="Times New Roman" w:hAnsi="Times New Roman" w:hint="eastAsia"/>
                <w:sz w:val="20"/>
                <w:szCs w:val="20"/>
                <w:lang w:val="kk-KZ" w:eastAsia="zh-CN"/>
              </w:rPr>
              <w:t>8</w:t>
            </w:r>
            <w:r w:rsidRPr="00DE18F8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</w:p>
          <w:p w:rsidR="00451712" w:rsidRPr="003E1145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66708A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51712" w:rsidRPr="00A231FC" w:rsidRDefault="00A231FC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新概念实用汉语教程</w:t>
            </w:r>
          </w:p>
          <w:p w:rsidR="00451712" w:rsidRPr="007471C3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</w:rPr>
              <w:t>第一册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Ф.Н. Дәулет. </w:t>
            </w:r>
            <w:r>
              <w:rPr>
                <w:rFonts w:hint="eastAsia"/>
                <w:sz w:val="20"/>
                <w:szCs w:val="20"/>
                <w:lang w:val="kk-KZ"/>
              </w:rPr>
              <w:t>1-</w:t>
            </w:r>
            <w:r>
              <w:rPr>
                <w:sz w:val="20"/>
                <w:szCs w:val="20"/>
                <w:lang w:val="kk-KZ"/>
              </w:rPr>
              <w:t xml:space="preserve">том, Алматы, </w:t>
            </w:r>
            <w:r>
              <w:rPr>
                <w:sz w:val="20"/>
                <w:szCs w:val="20"/>
                <w:lang w:val="en-US"/>
              </w:rPr>
              <w:t>2015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hint="eastAsia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451712" w:rsidP="00451712">
            <w:pPr>
              <w:jc w:val="center"/>
              <w:rPr>
                <w:sz w:val="20"/>
                <w:szCs w:val="20"/>
              </w:rPr>
            </w:pPr>
            <w:r w:rsidRPr="00881926">
              <w:rPr>
                <w:sz w:val="20"/>
                <w:szCs w:val="20"/>
                <w:lang w:val="kk-KZ"/>
              </w:rPr>
              <w:t>«</w:t>
            </w:r>
            <w:r w:rsidRPr="00881926">
              <w:rPr>
                <w:sz w:val="20"/>
                <w:szCs w:val="20"/>
              </w:rPr>
              <w:t>发展汉语</w:t>
            </w:r>
            <w:r w:rsidRPr="00881926">
              <w:rPr>
                <w:sz w:val="20"/>
                <w:szCs w:val="20"/>
                <w:lang w:val="kk-KZ"/>
              </w:rPr>
              <w:t>»</w:t>
            </w:r>
            <w:r w:rsidRPr="00881926">
              <w:rPr>
                <w:sz w:val="20"/>
                <w:szCs w:val="20"/>
              </w:rPr>
              <w:t>,</w:t>
            </w:r>
            <w:r w:rsidRPr="00881926">
              <w:rPr>
                <w:sz w:val="20"/>
                <w:szCs w:val="20"/>
                <w:lang w:val="kk-KZ"/>
              </w:rPr>
              <w:t xml:space="preserve"> </w:t>
            </w:r>
            <w:r w:rsidRPr="00881926">
              <w:rPr>
                <w:sz w:val="20"/>
                <w:szCs w:val="20"/>
                <w:lang w:val="kk-KZ"/>
              </w:rPr>
              <w:t>刘趁兴</w:t>
            </w:r>
            <w:r w:rsidRPr="00881926">
              <w:rPr>
                <w:sz w:val="20"/>
                <w:szCs w:val="20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81926">
                <w:rPr>
                  <w:sz w:val="20"/>
                  <w:szCs w:val="20"/>
                </w:rPr>
                <w:t>2006 г</w:t>
              </w:r>
            </w:smartTag>
            <w:r w:rsidRPr="00881926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827B31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D4442" w:rsidRDefault="00451712" w:rsidP="00451712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博雅汉语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(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Boya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hanyu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)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2-том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李晓琪，张明莹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.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Пекин, 2010.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D4442" w:rsidRDefault="00451712" w:rsidP="00451712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成功之路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(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Chenggong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zhi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 </w:t>
            </w:r>
            <w:proofErr w:type="spellStart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>lu</w:t>
            </w:r>
            <w:proofErr w:type="spellEnd"/>
            <w:r w:rsidRPr="00ED4442">
              <w:rPr>
                <w:rFonts w:ascii="Times New Roman" w:hAnsi="Times New Roman"/>
                <w:sz w:val="20"/>
                <w:szCs w:val="20"/>
                <w:lang w:val="en-US" w:eastAsia="zh-CN" w:bidi="kok-IN"/>
              </w:rPr>
              <w:t xml:space="preserve">)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>3-том</w:t>
            </w:r>
            <w:r w:rsidRPr="00ED4442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北京语言大学出版社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 w:bidi="kok-IN"/>
              </w:rPr>
              <w:t>.</w:t>
            </w:r>
            <w:r w:rsidRPr="00ED4442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Пекин, 2009.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pStyle w:val="a5"/>
              <w:tabs>
                <w:tab w:val="left" w:pos="284"/>
              </w:tabs>
              <w:spacing w:after="0"/>
              <w:ind w:left="72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 w:eastAsia="zh-CN"/>
              </w:rPr>
              <w:t>大学汉语</w:t>
            </w:r>
            <w:r w:rsidRPr="00116EC9">
              <w:rPr>
                <w:lang w:val="kk-KZ"/>
              </w:rPr>
              <w:t xml:space="preserve"> </w:t>
            </w:r>
            <w:r w:rsidRPr="00116EC9">
              <w:rPr>
                <w:lang w:val="en-US"/>
              </w:rPr>
              <w:t>(</w:t>
            </w:r>
            <w:proofErr w:type="spellStart"/>
            <w:r w:rsidRPr="00116EC9">
              <w:rPr>
                <w:lang w:val="en-US"/>
              </w:rPr>
              <w:t>Daxue</w:t>
            </w:r>
            <w:proofErr w:type="spellEnd"/>
            <w:r w:rsidRPr="00116EC9">
              <w:rPr>
                <w:lang w:val="en-US"/>
              </w:rPr>
              <w:t xml:space="preserve"> </w:t>
            </w:r>
            <w:proofErr w:type="spellStart"/>
            <w:r w:rsidRPr="00116EC9">
              <w:rPr>
                <w:lang w:val="en-US"/>
              </w:rPr>
              <w:t>hanyu</w:t>
            </w:r>
            <w:proofErr w:type="spellEnd"/>
            <w:r w:rsidRPr="00116EC9">
              <w:rPr>
                <w:lang w:val="en-US"/>
              </w:rPr>
              <w:t>)</w:t>
            </w:r>
            <w:r w:rsidRPr="00116EC9">
              <w:rPr>
                <w:lang w:val="kk-KZ"/>
              </w:rPr>
              <w:t xml:space="preserve"> жоғары оқу орындарына арналған. 1-ші том. Үрімші: Шыңжаң оқу-ағарту баспасы., 2011.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pStyle w:val="a5"/>
              <w:tabs>
                <w:tab w:val="left" w:pos="284"/>
              </w:tabs>
              <w:spacing w:after="0"/>
              <w:ind w:left="72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 w:eastAsia="zh-CN"/>
              </w:rPr>
              <w:t>大众汉语</w:t>
            </w:r>
            <w:r w:rsidRPr="00116EC9">
              <w:rPr>
                <w:rFonts w:eastAsia="SimSun"/>
                <w:lang w:val="kk-KZ" w:eastAsia="zh-CN"/>
              </w:rPr>
              <w:t>(</w:t>
            </w:r>
            <w:proofErr w:type="spellStart"/>
            <w:r w:rsidRPr="00116EC9">
              <w:rPr>
                <w:rFonts w:eastAsia="SimSun"/>
                <w:lang w:val="en-US" w:eastAsia="zh-CN"/>
              </w:rPr>
              <w:t>Dazhong</w:t>
            </w:r>
            <w:proofErr w:type="spellEnd"/>
            <w:r w:rsidRPr="00116EC9">
              <w:rPr>
                <w:rFonts w:eastAsia="SimSun"/>
                <w:lang w:val="en-US" w:eastAsia="zh-CN"/>
              </w:rPr>
              <w:t xml:space="preserve"> </w:t>
            </w:r>
            <w:proofErr w:type="spellStart"/>
            <w:r w:rsidRPr="00116EC9">
              <w:rPr>
                <w:rFonts w:eastAsia="SimSun"/>
                <w:lang w:val="en-US" w:eastAsia="zh-CN"/>
              </w:rPr>
              <w:t>hanyu</w:t>
            </w:r>
            <w:proofErr w:type="spellEnd"/>
            <w:r w:rsidRPr="00116EC9">
              <w:rPr>
                <w:rFonts w:eastAsia="SimSun"/>
                <w:lang w:val="kk-KZ" w:eastAsia="zh-CN"/>
              </w:rPr>
              <w:t>)</w:t>
            </w:r>
            <w:r w:rsidRPr="00116EC9">
              <w:rPr>
                <w:rFonts w:eastAsia="SimSun"/>
                <w:lang w:val="en-US" w:eastAsia="zh-CN"/>
              </w:rPr>
              <w:t xml:space="preserve"> </w:t>
            </w:r>
            <w:r w:rsidRPr="00116EC9">
              <w:rPr>
                <w:rFonts w:eastAsia="SimSun"/>
                <w:lang w:val="kk-KZ" w:eastAsia="zh-CN"/>
              </w:rPr>
              <w:t xml:space="preserve">жалпыға арналған. </w:t>
            </w:r>
            <w:r w:rsidRPr="00116EC9">
              <w:rPr>
                <w:lang w:val="kk-KZ"/>
              </w:rPr>
              <w:t>1-ші том. Үрімші: Шыңжаң оқу-ағарту баспасы., 2010.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20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116EC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322" w:lineRule="exact"/>
              <w:ind w:left="720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16EC9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>Абдырақын Н. Қазіргі қытай тілінің грамматикасы. Оқу құралы. Алматы: Қазақ университеті., 201</w:t>
            </w:r>
            <w:r w:rsidRPr="00116EC9"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  <w:r w:rsidRPr="00116EC9">
              <w:rPr>
                <w:rFonts w:ascii="Times New Roman" w:hAnsi="Times New Roman"/>
                <w:spacing w:val="-4"/>
                <w:sz w:val="20"/>
                <w:szCs w:val="20"/>
                <w:lang w:val="kk-KZ"/>
              </w:rPr>
              <w:t>.</w:t>
            </w:r>
          </w:p>
        </w:tc>
        <w:tc>
          <w:tcPr>
            <w:tcW w:w="1448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5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B6DE2" w:rsidRPr="000B4CEB" w:rsidTr="008B6DE2">
        <w:tc>
          <w:tcPr>
            <w:tcW w:w="601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Интернет-</w:t>
            </w:r>
            <w:proofErr w:type="spellStart"/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1448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4B5B3A" w:rsidP="00451712">
            <w:pPr>
              <w:rPr>
                <w:b/>
                <w:sz w:val="20"/>
                <w:szCs w:val="20"/>
                <w:lang w:val="en-US"/>
              </w:rPr>
            </w:pPr>
            <w:hyperlink r:id="rId5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www.bkrs.ru</w:t>
              </w:r>
            </w:hyperlink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4B5B3A" w:rsidP="00451712">
            <w:pPr>
              <w:rPr>
                <w:b/>
                <w:sz w:val="20"/>
                <w:szCs w:val="20"/>
                <w:lang w:val="en-US"/>
              </w:rPr>
            </w:pPr>
            <w:hyperlink r:id="rId6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www.studychines.ru</w:t>
              </w:r>
            </w:hyperlink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4B5B3A" w:rsidP="00451712">
            <w:hyperlink r:id="rId7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http://cidian.ru/</w:t>
              </w:r>
            </w:hyperlink>
            <w:r w:rsidR="00451712" w:rsidRPr="00E51768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8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B4CEB" w:rsidRDefault="000B4CEB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Pr="000B4CEB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33EC4" w:rsidRPr="000B4CEB" w:rsidRDefault="00A33EC4">
      <w:pPr>
        <w:rPr>
          <w:rFonts w:ascii="Times New Roman" w:hAnsi="Times New Roman"/>
          <w:sz w:val="24"/>
          <w:szCs w:val="24"/>
          <w:lang w:val="kk-KZ"/>
        </w:rPr>
      </w:pPr>
    </w:p>
    <w:sectPr w:rsidR="00A33EC4" w:rsidRPr="000B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1D4B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D393B"/>
    <w:multiLevelType w:val="hybridMultilevel"/>
    <w:tmpl w:val="A8D8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3C"/>
    <w:rsid w:val="000B4CEB"/>
    <w:rsid w:val="000F6940"/>
    <w:rsid w:val="00116EC9"/>
    <w:rsid w:val="00451712"/>
    <w:rsid w:val="004B5B3A"/>
    <w:rsid w:val="00827B31"/>
    <w:rsid w:val="00880DE0"/>
    <w:rsid w:val="008B6DE2"/>
    <w:rsid w:val="00A231FC"/>
    <w:rsid w:val="00A33EC4"/>
    <w:rsid w:val="00C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EBA2F-B331-4F9A-83C9-C9DA5728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EB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1712"/>
    <w:pPr>
      <w:ind w:left="720"/>
      <w:contextualSpacing/>
    </w:pPr>
    <w:rPr>
      <w:lang w:eastAsia="en-US"/>
    </w:rPr>
  </w:style>
  <w:style w:type="character" w:styleId="a4">
    <w:name w:val="Hyperlink"/>
    <w:rsid w:val="0045171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16EC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algun Gothic" w:hAnsi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6EC9"/>
    <w:rPr>
      <w:rFonts w:ascii="Times New Roman" w:eastAsia="Malgun Gothic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di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chines.ru" TargetMode="External"/><Relationship Id="rId5" Type="http://schemas.openxmlformats.org/officeDocument/2006/relationships/hyperlink" Target="http://www.bk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Арзыкулов Аманжан</cp:lastModifiedBy>
  <cp:revision>10</cp:revision>
  <dcterms:created xsi:type="dcterms:W3CDTF">2017-12-26T07:27:00Z</dcterms:created>
  <dcterms:modified xsi:type="dcterms:W3CDTF">2019-10-22T06:34:00Z</dcterms:modified>
</cp:coreProperties>
</file>